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BUMBUNG</w:t>
      </w:r>
    </w:p>
    <w:p>
      <w:pPr>
        <w:spacing w:after="480"/>
      </w:pPr>
      <w:r>
        <w:rPr>
          <w:rFonts w:ascii="Aptos" w:hAnsi="Aptos"/>
          <w:b w:val="0"/>
          <w:color w:val="5E6B78"/>
          <w:sz w:val="26"/>
        </w:rPr>
        <w:t>Roofing System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MS-ARC-010</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bumbung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bumbung.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Roof sheets atau tiles</w:t>
      </w:r>
    </w:p>
    <w:p>
      <w:pPr>
        <w:pStyle w:val="ListBullet"/>
        <w:spacing w:after="50"/>
        <w:ind w:left="369" w:hanging="170"/>
      </w:pPr>
      <w:r>
        <w:rPr>
          <w:rFonts w:ascii="Aptos" w:hAnsi="Aptos"/>
          <w:b w:val="0"/>
          <w:color w:val="263442"/>
          <w:sz w:val="19"/>
        </w:rPr>
        <w:t>Underlay</w:t>
      </w:r>
    </w:p>
    <w:p>
      <w:pPr>
        <w:pStyle w:val="ListBullet"/>
        <w:spacing w:after="50"/>
        <w:ind w:left="369" w:hanging="170"/>
      </w:pPr>
      <w:r>
        <w:rPr>
          <w:rFonts w:ascii="Aptos" w:hAnsi="Aptos"/>
          <w:b w:val="0"/>
          <w:color w:val="263442"/>
          <w:sz w:val="19"/>
        </w:rPr>
        <w:t>Insulation</w:t>
      </w:r>
    </w:p>
    <w:p>
      <w:pPr>
        <w:pStyle w:val="ListBullet"/>
        <w:spacing w:after="50"/>
        <w:ind w:left="369" w:hanging="170"/>
      </w:pPr>
      <w:r>
        <w:rPr>
          <w:rFonts w:ascii="Aptos" w:hAnsi="Aptos"/>
          <w:b w:val="0"/>
          <w:color w:val="263442"/>
          <w:sz w:val="19"/>
        </w:rPr>
        <w:t>Flashings</w:t>
      </w:r>
    </w:p>
    <w:p>
      <w:pPr>
        <w:pStyle w:val="ListBullet"/>
        <w:spacing w:after="50"/>
        <w:ind w:left="369" w:hanging="170"/>
      </w:pPr>
      <w:r>
        <w:rPr>
          <w:rFonts w:ascii="Aptos" w:hAnsi="Aptos"/>
          <w:b w:val="0"/>
          <w:color w:val="263442"/>
          <w:sz w:val="19"/>
        </w:rPr>
        <w:t>Fasteners</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Crane atau hoist</w:t>
      </w:r>
    </w:p>
    <w:p>
      <w:pPr>
        <w:pStyle w:val="ListBullet"/>
        <w:spacing w:after="50"/>
        <w:ind w:left="369" w:hanging="170"/>
      </w:pPr>
      <w:r>
        <w:rPr>
          <w:rFonts w:ascii="Aptos" w:hAnsi="Aptos"/>
          <w:b w:val="0"/>
          <w:color w:val="263442"/>
          <w:sz w:val="19"/>
        </w:rPr>
        <w:t>Fall-arrest sistem</w:t>
      </w:r>
    </w:p>
    <w:p>
      <w:pPr>
        <w:pStyle w:val="ListBullet"/>
        <w:spacing w:after="50"/>
        <w:ind w:left="369" w:hanging="170"/>
      </w:pPr>
      <w:r>
        <w:rPr>
          <w:rFonts w:ascii="Aptos" w:hAnsi="Aptos"/>
          <w:b w:val="0"/>
          <w:color w:val="263442"/>
          <w:sz w:val="19"/>
        </w:rPr>
        <w:t>Alatan kuasa</w:t>
      </w:r>
    </w:p>
    <w:p>
      <w:pPr>
        <w:pStyle w:val="ListBullet"/>
        <w:spacing w:after="50"/>
        <w:ind w:left="369" w:hanging="170"/>
      </w:pPr>
      <w:r>
        <w:rPr>
          <w:rFonts w:ascii="Aptos" w:hAnsi="Aptos"/>
          <w:b w:val="0"/>
          <w:color w:val="263442"/>
          <w:sz w:val="19"/>
        </w:rPr>
        <w:t>Aras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bumbung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Roof sheets atau tiles, Underlay, Insulation, Flashings, Fasteners, Sealant.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diluluskan roof susun atur. </w:t>
      </w:r>
      <w:r>
        <w:rPr>
          <w:rFonts w:ascii="Aptos" w:hAnsi="Aptos"/>
          <w:b w:val="0"/>
          <w:color w:val="263442"/>
          <w:sz w:val="19"/>
        </w:rPr>
        <w:t>Sahkan diluluskan roof susun atur, sokongan dan ramalan cuaca.</w:t>
      </w:r>
    </w:p>
    <w:p>
      <w:pPr>
        <w:keepLines/>
        <w:spacing w:after="100" w:line="269" w:lineRule="auto"/>
        <w:ind w:left="369" w:hanging="369"/>
      </w:pPr>
      <w:r>
        <w:rPr>
          <w:rFonts w:ascii="Aptos" w:hAnsi="Aptos"/>
          <w:b/>
          <w:color w:val="071E33"/>
          <w:sz w:val="19"/>
        </w:rPr>
        <w:t xml:space="preserve">2. Wujudkan safe akses. </w:t>
      </w:r>
      <w:r>
        <w:rPr>
          <w:rFonts w:ascii="Aptos" w:hAnsi="Aptos"/>
          <w:b w:val="0"/>
          <w:color w:val="263442"/>
          <w:sz w:val="19"/>
        </w:rPr>
        <w:t>Wujudkan safe akses, lifelines dan material restraint.</w:t>
      </w:r>
    </w:p>
    <w:p>
      <w:pPr>
        <w:keepLines/>
        <w:spacing w:after="100" w:line="269" w:lineRule="auto"/>
        <w:ind w:left="369" w:hanging="369"/>
      </w:pPr>
      <w:r>
        <w:rPr>
          <w:rFonts w:ascii="Aptos" w:hAnsi="Aptos"/>
          <w:b/>
          <w:color w:val="071E33"/>
          <w:sz w:val="19"/>
        </w:rPr>
        <w:t xml:space="preserve">3. Pasang underlay, insulation. </w:t>
      </w:r>
      <w:r>
        <w:rPr>
          <w:rFonts w:ascii="Aptos" w:hAnsi="Aptos"/>
          <w:b w:val="0"/>
          <w:color w:val="263442"/>
          <w:sz w:val="19"/>
        </w:rPr>
        <w:t>Pasang underlay, insulation dan support accessories.</w:t>
      </w:r>
    </w:p>
    <w:p>
      <w:pPr>
        <w:keepLines/>
        <w:spacing w:after="100" w:line="269" w:lineRule="auto"/>
        <w:ind w:left="369" w:hanging="369"/>
      </w:pPr>
      <w:r>
        <w:rPr>
          <w:rFonts w:ascii="Aptos" w:hAnsi="Aptos"/>
          <w:b/>
          <w:color w:val="071E33"/>
          <w:sz w:val="19"/>
        </w:rPr>
        <w:t xml:space="preserve">4. Hamparkan roofing dalam  urutan yang diluluskan. </w:t>
      </w:r>
      <w:r>
        <w:rPr>
          <w:rFonts w:ascii="Aptos" w:hAnsi="Aptos"/>
          <w:b w:val="0"/>
          <w:color w:val="263442"/>
          <w:sz w:val="19"/>
        </w:rPr>
        <w:t>Hamparkan roofing dalam  urutan yang diluluskan dan direction.</w:t>
      </w:r>
    </w:p>
    <w:p>
      <w:pPr>
        <w:keepLines/>
        <w:spacing w:after="100" w:line="269" w:lineRule="auto"/>
        <w:ind w:left="369" w:hanging="369"/>
      </w:pPr>
      <w:r>
        <w:rPr>
          <w:rFonts w:ascii="Aptos" w:hAnsi="Aptos"/>
          <w:b/>
          <w:color w:val="071E33"/>
          <w:sz w:val="19"/>
        </w:rPr>
        <w:t xml:space="preserve">5. Pasang fasteners, ridges, valleys, flashings. </w:t>
      </w:r>
      <w:r>
        <w:rPr>
          <w:rFonts w:ascii="Aptos" w:hAnsi="Aptos"/>
          <w:b w:val="0"/>
          <w:color w:val="263442"/>
          <w:sz w:val="19"/>
        </w:rPr>
        <w:t>Pasang fasteners, ridges, valleys, flashings dan penetrations.</w:t>
      </w:r>
    </w:p>
    <w:p>
      <w:pPr>
        <w:keepLines/>
        <w:spacing w:after="100" w:line="269" w:lineRule="auto"/>
        <w:ind w:left="369" w:hanging="369"/>
      </w:pPr>
      <w:r>
        <w:rPr>
          <w:rFonts w:ascii="Aptos" w:hAnsi="Aptos"/>
          <w:b/>
          <w:color w:val="071E33"/>
          <w:sz w:val="19"/>
        </w:rPr>
        <w:t xml:space="preserve">6. Bersihkan, periksa dan laksanakan controlled ujian air. </w:t>
      </w:r>
      <w:r>
        <w:rPr>
          <w:rFonts w:ascii="Aptos" w:hAnsi="Aptos"/>
          <w:b w:val="0"/>
          <w:color w:val="263442"/>
          <w:sz w:val="19"/>
        </w:rPr>
        <w:t>Bersihkan, periksa dan laksanakan controlled ujian air seperti ditetapkan.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material dan colour; support jarak; fastener pattern; laps dan flashings; leak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jatuh dari tempat tinggi; wind uplift; sharp sheets; heat jalankan stressing.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Material dan colour</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Support jarak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Fastener pattern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Laps dan flashings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Leak uji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Jatuh dari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Wind uplift</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Sharp sheets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Heat jalankan stressing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Bumbung</dc:title>
  <dc:subject>Template penyata kaedah pembinaan yang boleh diedit</dc:subject>
  <dc:creator>Method Statement Hub Malaysia</dc:creator>
  <cp:keywords>roof, roofing, bumbung</cp:keywords>
  <dc:description>generated by python-docx</dc:description>
  <cp:lastModifiedBy/>
  <cp:revision>1</cp:revision>
  <dcterms:created xsi:type="dcterms:W3CDTF">2013-12-23T23:15:00Z</dcterms:created>
  <dcterms:modified xsi:type="dcterms:W3CDTF">2013-12-23T23:15:00Z</dcterms:modified>
  <cp:category/>
</cp:coreProperties>
</file>